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1C" w:rsidRPr="004478BD" w:rsidRDefault="004478BD" w:rsidP="004478BD">
      <w:pPr>
        <w:jc w:val="center"/>
        <w:rPr>
          <w:sz w:val="30"/>
          <w:szCs w:val="30"/>
        </w:rPr>
      </w:pPr>
      <w:bookmarkStart w:id="0" w:name="_GoBack"/>
      <w:bookmarkEnd w:id="0"/>
      <w:r w:rsidRPr="004478BD">
        <w:rPr>
          <w:rFonts w:hint="eastAsia"/>
          <w:sz w:val="30"/>
          <w:szCs w:val="30"/>
        </w:rPr>
        <w:t>福尔根</w:t>
      </w:r>
      <w:r w:rsidRPr="004478BD">
        <w:rPr>
          <w:sz w:val="30"/>
          <w:szCs w:val="30"/>
        </w:rPr>
        <w:t>DNA</w:t>
      </w:r>
      <w:r w:rsidRPr="004478BD">
        <w:rPr>
          <w:rFonts w:hint="eastAsia"/>
          <w:sz w:val="30"/>
          <w:szCs w:val="30"/>
        </w:rPr>
        <w:t>染色液</w:t>
      </w:r>
      <w:r w:rsidRPr="004478BD">
        <w:rPr>
          <w:sz w:val="30"/>
          <w:szCs w:val="30"/>
        </w:rPr>
        <w:t>（</w:t>
      </w:r>
      <w:r w:rsidRPr="004478BD">
        <w:rPr>
          <w:rFonts w:hint="eastAsia"/>
          <w:sz w:val="30"/>
          <w:szCs w:val="30"/>
        </w:rPr>
        <w:t>F</w:t>
      </w:r>
      <w:r w:rsidRPr="004478BD">
        <w:rPr>
          <w:sz w:val="30"/>
          <w:szCs w:val="30"/>
        </w:rPr>
        <w:t>eulgen Stain</w:t>
      </w:r>
      <w:r w:rsidRPr="004478BD">
        <w:rPr>
          <w:sz w:val="30"/>
          <w:szCs w:val="30"/>
        </w:rPr>
        <w:t>）</w:t>
      </w:r>
      <w:r w:rsidR="00430C95">
        <w:rPr>
          <w:rFonts w:hint="eastAsia"/>
          <w:sz w:val="30"/>
          <w:szCs w:val="30"/>
        </w:rPr>
        <w:t>B1139</w:t>
      </w:r>
    </w:p>
    <w:p w:rsidR="004478BD" w:rsidRPr="006A0FBF" w:rsidRDefault="004478BD">
      <w:pPr>
        <w:rPr>
          <w:b/>
          <w:sz w:val="24"/>
          <w:szCs w:val="24"/>
        </w:rPr>
      </w:pPr>
      <w:r w:rsidRPr="006A0FBF">
        <w:rPr>
          <w:rFonts w:hint="eastAsia"/>
          <w:b/>
          <w:sz w:val="24"/>
          <w:szCs w:val="24"/>
        </w:rPr>
        <w:t>产品简介</w:t>
      </w:r>
      <w:r w:rsidRPr="006A0FBF">
        <w:rPr>
          <w:b/>
          <w:sz w:val="24"/>
          <w:szCs w:val="24"/>
        </w:rPr>
        <w:t>：</w:t>
      </w:r>
    </w:p>
    <w:p w:rsidR="004478BD" w:rsidRPr="004478BD" w:rsidRDefault="004478BD" w:rsidP="004478BD">
      <w:pPr>
        <w:spacing w:line="360" w:lineRule="auto"/>
        <w:ind w:firstLineChars="200" w:firstLine="420"/>
      </w:pPr>
      <w:r w:rsidRPr="004478BD">
        <w:rPr>
          <w:rFonts w:hint="eastAsia"/>
        </w:rPr>
        <w:t>脱氧核糖核酸</w:t>
      </w:r>
      <w:r w:rsidRPr="004478BD">
        <w:rPr>
          <w:rFonts w:hint="eastAsia"/>
        </w:rPr>
        <w:t>(DNA)</w:t>
      </w:r>
      <w:r w:rsidRPr="004478BD">
        <w:rPr>
          <w:rFonts w:hint="eastAsia"/>
        </w:rPr>
        <w:t>染色方法有</w:t>
      </w:r>
      <w:r w:rsidRPr="004478BD">
        <w:rPr>
          <w:rFonts w:hint="eastAsia"/>
        </w:rPr>
        <w:t>Feulgen</w:t>
      </w:r>
      <w:r w:rsidRPr="004478BD">
        <w:rPr>
          <w:rFonts w:hint="eastAsia"/>
        </w:rPr>
        <w:t>法、甲基绿</w:t>
      </w:r>
      <w:r w:rsidRPr="004478BD">
        <w:rPr>
          <w:rFonts w:hint="eastAsia"/>
        </w:rPr>
        <w:t>-</w:t>
      </w:r>
      <w:r w:rsidRPr="004478BD">
        <w:rPr>
          <w:rFonts w:hint="eastAsia"/>
        </w:rPr>
        <w:t>派洛宁法、吖啶橙荧光法等，其中最经典的是</w:t>
      </w:r>
      <w:r w:rsidRPr="004478BD">
        <w:rPr>
          <w:rFonts w:hint="eastAsia"/>
        </w:rPr>
        <w:t>Feulgen</w:t>
      </w:r>
      <w:r w:rsidRPr="004478BD">
        <w:rPr>
          <w:rFonts w:hint="eastAsia"/>
        </w:rPr>
        <w:t>法</w:t>
      </w:r>
      <w:r w:rsidRPr="004478BD">
        <w:rPr>
          <w:rFonts w:hint="eastAsia"/>
        </w:rPr>
        <w:t xml:space="preserve">, </w:t>
      </w:r>
      <w:r w:rsidRPr="004478BD">
        <w:rPr>
          <w:rFonts w:hint="eastAsia"/>
        </w:rPr>
        <w:t>该法是一种经典的酶组织化学法。</w:t>
      </w:r>
    </w:p>
    <w:p w:rsidR="004478BD" w:rsidRPr="004478BD" w:rsidRDefault="004478BD" w:rsidP="004478BD">
      <w:pPr>
        <w:spacing w:line="360" w:lineRule="auto"/>
        <w:ind w:firstLineChars="200" w:firstLine="420"/>
      </w:pPr>
      <w:r w:rsidRPr="004478BD">
        <w:rPr>
          <w:rFonts w:hint="eastAsia"/>
        </w:rPr>
        <w:t>Leagene Feulgen Stain</w:t>
      </w:r>
      <w:r w:rsidRPr="004478BD">
        <w:rPr>
          <w:rFonts w:hint="eastAsia"/>
        </w:rPr>
        <w:t>原理在于</w:t>
      </w:r>
      <w:r w:rsidRPr="004478BD">
        <w:rPr>
          <w:rFonts w:hint="eastAsia"/>
        </w:rPr>
        <w:t>DNA</w:t>
      </w:r>
      <w:r w:rsidRPr="004478BD">
        <w:rPr>
          <w:rFonts w:hint="eastAsia"/>
        </w:rPr>
        <w:t>经温和的弱酸</w:t>
      </w:r>
      <w:r w:rsidRPr="004478BD">
        <w:rPr>
          <w:rFonts w:hint="eastAsia"/>
        </w:rPr>
        <w:t>(</w:t>
      </w:r>
      <w:r w:rsidRPr="004478BD">
        <w:rPr>
          <w:rFonts w:hint="eastAsia"/>
        </w:rPr>
        <w:t>例如盐酸</w:t>
      </w:r>
      <w:r w:rsidRPr="004478BD">
        <w:rPr>
          <w:rFonts w:hint="eastAsia"/>
        </w:rPr>
        <w:t>)</w:t>
      </w:r>
      <w:r w:rsidRPr="004478BD">
        <w:rPr>
          <w:rFonts w:hint="eastAsia"/>
        </w:rPr>
        <w:t>水解后，嘌呤碱与脱氧核糖间的糖苷键被打开，并且使脱氧核糖与磷酸间的磷酯键断开，在脱氧核糖的一端形成游离的醛基。醛基在原位与</w:t>
      </w:r>
      <w:r w:rsidRPr="004478BD">
        <w:rPr>
          <w:rFonts w:hint="eastAsia"/>
        </w:rPr>
        <w:t>Schiff</w:t>
      </w:r>
      <w:r w:rsidRPr="004478BD">
        <w:rPr>
          <w:rFonts w:hint="eastAsia"/>
        </w:rPr>
        <w:t>试剂结合，形成紫红色化合物，使细胞内含有</w:t>
      </w:r>
      <w:r w:rsidRPr="004478BD">
        <w:rPr>
          <w:rFonts w:hint="eastAsia"/>
        </w:rPr>
        <w:t>DNA</w:t>
      </w:r>
      <w:r w:rsidRPr="004478BD">
        <w:rPr>
          <w:rFonts w:hint="eastAsia"/>
        </w:rPr>
        <w:t>的部位呈紫红色，紫红色的产生是因为反应产物的分子内有醌基</w:t>
      </w:r>
      <w:r w:rsidRPr="004478BD">
        <w:rPr>
          <w:rFonts w:hint="eastAsia"/>
        </w:rPr>
        <w:t>(</w:t>
      </w:r>
      <w:r w:rsidRPr="004478BD">
        <w:rPr>
          <w:rFonts w:hint="eastAsia"/>
        </w:rPr>
        <w:t>醌基是一个具有颜色的发色团，所以凡含有</w:t>
      </w:r>
      <w:r w:rsidRPr="004478BD">
        <w:rPr>
          <w:rFonts w:hint="eastAsia"/>
        </w:rPr>
        <w:t>DNA</w:t>
      </w:r>
      <w:r w:rsidRPr="004478BD">
        <w:rPr>
          <w:rFonts w:hint="eastAsia"/>
        </w:rPr>
        <w:t>的部位就呈紫红色，该水解作用不影响核糖</w:t>
      </w:r>
      <w:r w:rsidRPr="004478BD">
        <w:rPr>
          <w:rFonts w:hint="eastAsia"/>
        </w:rPr>
        <w:t>-</w:t>
      </w:r>
      <w:r w:rsidRPr="004478BD">
        <w:rPr>
          <w:rFonts w:hint="eastAsia"/>
        </w:rPr>
        <w:t>嘌呤结合键，因此</w:t>
      </w:r>
      <w:r w:rsidRPr="004478BD">
        <w:rPr>
          <w:rFonts w:hint="eastAsia"/>
        </w:rPr>
        <w:t>RNA</w:t>
      </w:r>
      <w:r w:rsidRPr="004478BD">
        <w:rPr>
          <w:rFonts w:hint="eastAsia"/>
        </w:rPr>
        <w:t>用此法处理后则分解，所以该法不适用于证明</w:t>
      </w:r>
      <w:r w:rsidRPr="004478BD">
        <w:rPr>
          <w:rFonts w:hint="eastAsia"/>
        </w:rPr>
        <w:t>RNA</w:t>
      </w:r>
      <w:r w:rsidRPr="004478BD">
        <w:rPr>
          <w:rFonts w:hint="eastAsia"/>
        </w:rPr>
        <w:t>。</w:t>
      </w:r>
      <w:r w:rsidRPr="004478BD">
        <w:rPr>
          <w:rFonts w:hint="eastAsia"/>
        </w:rPr>
        <w:t xml:space="preserve"> </w:t>
      </w:r>
      <w:r w:rsidRPr="004478BD">
        <w:rPr>
          <w:rFonts w:hint="eastAsia"/>
        </w:rPr>
        <w:t>该试剂仅用于科研领域，不适用于临床诊断或其他用途。</w:t>
      </w:r>
    </w:p>
    <w:p w:rsidR="004478BD" w:rsidRDefault="004478BD"/>
    <w:p w:rsidR="004478BD" w:rsidRPr="006A0FBF" w:rsidRDefault="004478BD">
      <w:pPr>
        <w:rPr>
          <w:b/>
          <w:sz w:val="24"/>
          <w:szCs w:val="24"/>
        </w:rPr>
      </w:pPr>
      <w:r w:rsidRPr="006A0FBF">
        <w:rPr>
          <w:rFonts w:hint="eastAsia"/>
          <w:b/>
          <w:sz w:val="24"/>
          <w:szCs w:val="24"/>
        </w:rPr>
        <w:t>组成</w:t>
      </w:r>
      <w:r w:rsidRPr="006A0FBF">
        <w:rPr>
          <w:b/>
          <w:sz w:val="24"/>
          <w:szCs w:val="24"/>
        </w:rPr>
        <w:t>：</w:t>
      </w:r>
    </w:p>
    <w:p w:rsidR="004478BD" w:rsidRDefault="004478BD" w:rsidP="004478BD">
      <w:pPr>
        <w:spacing w:line="360" w:lineRule="auto"/>
      </w:pPr>
      <w:r>
        <w:rPr>
          <w:rFonts w:hint="eastAsia"/>
        </w:rPr>
        <w:t>试剂（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:Schiff Reagent </w:t>
      </w:r>
      <w:r>
        <w:t>50ml</w:t>
      </w:r>
      <w:r>
        <w:rPr>
          <w:rFonts w:hint="eastAsia"/>
        </w:rPr>
        <w:t xml:space="preserve"> 4</w:t>
      </w:r>
      <w:r>
        <w:rPr>
          <w:rFonts w:hint="eastAsia"/>
        </w:rPr>
        <w:t>℃</w:t>
      </w:r>
      <w:r w:rsidR="00430C95">
        <w:rPr>
          <w:rFonts w:hint="eastAsia"/>
        </w:rPr>
        <w:t xml:space="preserve"> </w:t>
      </w:r>
      <w:r>
        <w:rPr>
          <w:rFonts w:hint="eastAsia"/>
        </w:rPr>
        <w:t>避光</w:t>
      </w:r>
    </w:p>
    <w:p w:rsidR="004478BD" w:rsidRDefault="004478BD" w:rsidP="004478BD">
      <w:pPr>
        <w:spacing w:line="360" w:lineRule="auto"/>
      </w:pPr>
      <w:r>
        <w:rPr>
          <w:rFonts w:hint="eastAsia"/>
        </w:rPr>
        <w:t>试剂（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:B1</w:t>
      </w:r>
      <w:r>
        <w:rPr>
          <w:rFonts w:hint="eastAsia"/>
        </w:rPr>
        <w:t>：弱酸溶液</w:t>
      </w:r>
      <w:r>
        <w:t>50ml RT</w:t>
      </w:r>
    </w:p>
    <w:p w:rsidR="004478BD" w:rsidRDefault="004478BD" w:rsidP="004478BD">
      <w:pPr>
        <w:spacing w:line="360" w:lineRule="auto"/>
        <w:ind w:firstLineChars="450" w:firstLine="945"/>
      </w:pPr>
      <w:r>
        <w:rPr>
          <w:rFonts w:hint="eastAsia"/>
        </w:rPr>
        <w:t>B2</w:t>
      </w:r>
      <w:r>
        <w:rPr>
          <w:rFonts w:hint="eastAsia"/>
        </w:rPr>
        <w:t>：亚硫酸盐溶液</w:t>
      </w:r>
      <w:r>
        <w:t>50ml RT</w:t>
      </w:r>
    </w:p>
    <w:p w:rsidR="004478BD" w:rsidRDefault="004478BD" w:rsidP="004478BD"/>
    <w:p w:rsidR="004478BD" w:rsidRPr="006A0FBF" w:rsidRDefault="004478BD" w:rsidP="006A0FBF">
      <w:pPr>
        <w:rPr>
          <w:b/>
          <w:sz w:val="24"/>
          <w:szCs w:val="24"/>
        </w:rPr>
      </w:pPr>
      <w:r w:rsidRPr="006A0FBF">
        <w:rPr>
          <w:rFonts w:hint="eastAsia"/>
          <w:b/>
          <w:sz w:val="24"/>
          <w:szCs w:val="24"/>
        </w:rPr>
        <w:t>自备材料：</w:t>
      </w:r>
    </w:p>
    <w:p w:rsidR="004478BD" w:rsidRDefault="004478BD" w:rsidP="006A0FBF">
      <w:pPr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、蒸馏水、系列乙醇、</w:t>
      </w:r>
      <w:r>
        <w:rPr>
          <w:rFonts w:hint="eastAsia"/>
        </w:rPr>
        <w:t xml:space="preserve">Carnoy </w:t>
      </w:r>
      <w:r>
        <w:rPr>
          <w:rFonts w:hint="eastAsia"/>
        </w:rPr>
        <w:t>固定液或</w:t>
      </w:r>
      <w:r>
        <w:rPr>
          <w:rFonts w:hint="eastAsia"/>
        </w:rPr>
        <w:t xml:space="preserve"> 10</w:t>
      </w:r>
      <w:r>
        <w:rPr>
          <w:rFonts w:hint="eastAsia"/>
        </w:rPr>
        <w:t>％福尔马林固定液</w:t>
      </w:r>
    </w:p>
    <w:p w:rsidR="004478BD" w:rsidRDefault="004478BD" w:rsidP="006A0FBF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、二甲苯或环保浸蜡脱蜡透明液、亮绿或苯胺蓝染色液</w:t>
      </w:r>
    </w:p>
    <w:p w:rsidR="004478BD" w:rsidRDefault="004478BD" w:rsidP="006A0FBF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、恒温箱</w:t>
      </w:r>
    </w:p>
    <w:p w:rsidR="004478BD" w:rsidRDefault="004478BD" w:rsidP="004478BD"/>
    <w:p w:rsidR="004478BD" w:rsidRPr="006A0FBF" w:rsidRDefault="004478BD" w:rsidP="006A0FBF">
      <w:pPr>
        <w:rPr>
          <w:b/>
          <w:sz w:val="24"/>
          <w:szCs w:val="24"/>
        </w:rPr>
      </w:pPr>
      <w:r w:rsidRPr="006A0FBF">
        <w:rPr>
          <w:rFonts w:hint="eastAsia"/>
          <w:b/>
          <w:sz w:val="24"/>
          <w:szCs w:val="24"/>
        </w:rPr>
        <w:t>操作步骤（仅供参考）</w:t>
      </w:r>
      <w:r w:rsidRPr="006A0FBF">
        <w:rPr>
          <w:rFonts w:hint="eastAsia"/>
          <w:b/>
          <w:sz w:val="24"/>
          <w:szCs w:val="24"/>
        </w:rPr>
        <w:t>:</w:t>
      </w:r>
    </w:p>
    <w:p w:rsidR="004478BD" w:rsidRPr="006A0FBF" w:rsidRDefault="004478BD" w:rsidP="006A0FBF">
      <w:pPr>
        <w:spacing w:beforeLines="50" w:before="156"/>
        <w:rPr>
          <w:b/>
          <w:szCs w:val="21"/>
        </w:rPr>
      </w:pPr>
      <w:r w:rsidRPr="006A0FBF">
        <w:rPr>
          <w:rFonts w:hint="eastAsia"/>
          <w:b/>
          <w:szCs w:val="21"/>
        </w:rPr>
        <w:t>（一）石蜡切片染色</w:t>
      </w:r>
    </w:p>
    <w:p w:rsidR="004478BD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、组织固定：</w:t>
      </w:r>
      <w:r>
        <w:rPr>
          <w:rFonts w:hint="eastAsia"/>
        </w:rPr>
        <w:t>Carnoy</w:t>
      </w:r>
      <w:r>
        <w:rPr>
          <w:rFonts w:hint="eastAsia"/>
        </w:rPr>
        <w:t>固定较好，</w:t>
      </w:r>
      <w:r>
        <w:rPr>
          <w:rFonts w:hint="eastAsia"/>
        </w:rPr>
        <w:t>10</w:t>
      </w:r>
      <w:r>
        <w:rPr>
          <w:rFonts w:hint="eastAsia"/>
        </w:rPr>
        <w:t>％福尔马林亦可，不宜采用</w:t>
      </w:r>
      <w:r>
        <w:rPr>
          <w:rFonts w:hint="eastAsia"/>
        </w:rPr>
        <w:t xml:space="preserve">Bouin </w:t>
      </w:r>
      <w:r>
        <w:rPr>
          <w:rFonts w:hint="eastAsia"/>
        </w:rPr>
        <w:t>固定液。</w:t>
      </w:r>
    </w:p>
    <w:p w:rsidR="004478BD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石蜡切片经二甲苯或</w:t>
      </w:r>
      <w:r>
        <w:rPr>
          <w:rFonts w:hint="eastAsia"/>
        </w:rPr>
        <w:t xml:space="preserve"> Leagene </w:t>
      </w:r>
      <w:r>
        <w:rPr>
          <w:rFonts w:hint="eastAsia"/>
        </w:rPr>
        <w:t>脱蜡透明液脱蜡至蒸馏水。</w:t>
      </w:r>
    </w:p>
    <w:p w:rsidR="004478BD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、配制弱酸工作液：按弱酸溶液：蒸馏水＝</w:t>
      </w:r>
      <w:r>
        <w:rPr>
          <w:rFonts w:hint="eastAsia"/>
        </w:rPr>
        <w:t>1:4</w:t>
      </w:r>
      <w:r>
        <w:rPr>
          <w:rFonts w:hint="eastAsia"/>
        </w:rPr>
        <w:t>配制，即取</w:t>
      </w:r>
      <w:r>
        <w:rPr>
          <w:rFonts w:hint="eastAsia"/>
        </w:rPr>
        <w:t>1</w:t>
      </w:r>
      <w:r>
        <w:rPr>
          <w:rFonts w:hint="eastAsia"/>
        </w:rPr>
        <w:t>份弱酸溶液、</w:t>
      </w:r>
      <w:r>
        <w:rPr>
          <w:rFonts w:hint="eastAsia"/>
        </w:rPr>
        <w:t>4</w:t>
      </w:r>
      <w:r>
        <w:rPr>
          <w:rFonts w:hint="eastAsia"/>
        </w:rPr>
        <w:t>份蒸馏水，充分混合，即获得弱酸工作液。</w:t>
      </w:r>
    </w:p>
    <w:p w:rsidR="004478BD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4</w:t>
      </w:r>
      <w:r>
        <w:rPr>
          <w:rFonts w:hint="eastAsia"/>
        </w:rPr>
        <w:t>、配制</w:t>
      </w:r>
      <w:r>
        <w:rPr>
          <w:rFonts w:hint="eastAsia"/>
        </w:rPr>
        <w:t>SO2</w:t>
      </w:r>
      <w:r>
        <w:rPr>
          <w:rFonts w:hint="eastAsia"/>
        </w:rPr>
        <w:t>水工作液：按弱酸溶液：亚硫酸盐溶液：蒸馏水＝</w:t>
      </w:r>
      <w:r>
        <w:rPr>
          <w:rFonts w:hint="eastAsia"/>
        </w:rPr>
        <w:t>1:5:94</w:t>
      </w:r>
      <w:r>
        <w:rPr>
          <w:rFonts w:hint="eastAsia"/>
        </w:rPr>
        <w:t>配制，即取弱酸溶液</w:t>
      </w:r>
      <w:r>
        <w:rPr>
          <w:rFonts w:hint="eastAsia"/>
        </w:rPr>
        <w:t>1</w:t>
      </w:r>
      <w:r>
        <w:rPr>
          <w:rFonts w:hint="eastAsia"/>
        </w:rPr>
        <w:t>份、亚硫酸盐溶液</w:t>
      </w:r>
      <w:r>
        <w:rPr>
          <w:rFonts w:hint="eastAsia"/>
        </w:rPr>
        <w:t>5</w:t>
      </w:r>
      <w:r>
        <w:rPr>
          <w:rFonts w:hint="eastAsia"/>
        </w:rPr>
        <w:t>份、蒸馏水</w:t>
      </w:r>
      <w:r>
        <w:rPr>
          <w:rFonts w:hint="eastAsia"/>
        </w:rPr>
        <w:t>94</w:t>
      </w:r>
      <w:r>
        <w:rPr>
          <w:rFonts w:hint="eastAsia"/>
        </w:rPr>
        <w:t>份，充分混合，即配即用。</w:t>
      </w:r>
    </w:p>
    <w:p w:rsidR="006A0FBF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切片入弱酸工作液，室温浸洗</w:t>
      </w:r>
      <w:r>
        <w:rPr>
          <w:rFonts w:hint="eastAsia"/>
        </w:rPr>
        <w:t>10~20s</w:t>
      </w:r>
      <w:r>
        <w:rPr>
          <w:rFonts w:hint="eastAsia"/>
        </w:rPr>
        <w:t>。</w:t>
      </w:r>
    </w:p>
    <w:p w:rsidR="006A0FBF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切片入预热至</w:t>
      </w:r>
      <w:r>
        <w:rPr>
          <w:rFonts w:hint="eastAsia"/>
        </w:rPr>
        <w:t>60</w:t>
      </w:r>
      <w:r>
        <w:rPr>
          <w:rFonts w:hint="eastAsia"/>
        </w:rPr>
        <w:t>℃的弱酸工作液，孵育</w:t>
      </w:r>
      <w:r>
        <w:rPr>
          <w:rFonts w:hint="eastAsia"/>
        </w:rPr>
        <w:t xml:space="preserve"> 8min</w:t>
      </w:r>
      <w:r>
        <w:rPr>
          <w:rFonts w:hint="eastAsia"/>
        </w:rPr>
        <w:t>。</w:t>
      </w:r>
    </w:p>
    <w:p w:rsidR="004478BD" w:rsidRDefault="006A0FBF" w:rsidP="004478BD">
      <w:pPr>
        <w:spacing w:line="360" w:lineRule="auto"/>
        <w:ind w:left="315" w:hangingChars="150" w:hanging="315"/>
      </w:pPr>
      <w:r>
        <w:lastRenderedPageBreak/>
        <w:t>7</w:t>
      </w:r>
      <w:r>
        <w:rPr>
          <w:rFonts w:hint="eastAsia"/>
        </w:rPr>
        <w:t>、</w:t>
      </w:r>
      <w:r w:rsidR="004478BD">
        <w:rPr>
          <w:rFonts w:hint="eastAsia"/>
        </w:rPr>
        <w:t>切片入弱酸工作液中，室温浸洗</w:t>
      </w:r>
      <w:r w:rsidR="004478BD">
        <w:rPr>
          <w:rFonts w:hint="eastAsia"/>
        </w:rPr>
        <w:t>10~20s</w:t>
      </w:r>
      <w:r w:rsidR="004478BD">
        <w:rPr>
          <w:rFonts w:hint="eastAsia"/>
        </w:rPr>
        <w:t>，蒸馏水冲洗。</w:t>
      </w:r>
    </w:p>
    <w:p w:rsidR="004478BD" w:rsidRDefault="006A0FBF" w:rsidP="004478BD">
      <w:pPr>
        <w:spacing w:line="360" w:lineRule="auto"/>
        <w:ind w:left="315" w:hangingChars="150" w:hanging="315"/>
      </w:pPr>
      <w:r>
        <w:t>8</w:t>
      </w:r>
      <w:r w:rsidR="004478BD">
        <w:rPr>
          <w:rFonts w:hint="eastAsia"/>
        </w:rPr>
        <w:t>、</w:t>
      </w:r>
      <w:r w:rsidR="004478BD">
        <w:rPr>
          <w:rFonts w:hint="eastAsia"/>
        </w:rPr>
        <w:t xml:space="preserve"> </w:t>
      </w:r>
      <w:r w:rsidR="004478BD">
        <w:rPr>
          <w:rFonts w:hint="eastAsia"/>
        </w:rPr>
        <w:t>切片入</w:t>
      </w:r>
      <w:r w:rsidR="004478BD">
        <w:rPr>
          <w:rFonts w:hint="eastAsia"/>
        </w:rPr>
        <w:t xml:space="preserve"> Schiff Reagent</w:t>
      </w:r>
      <w:r w:rsidR="004478BD">
        <w:rPr>
          <w:rFonts w:hint="eastAsia"/>
        </w:rPr>
        <w:t>，室温避光染色</w:t>
      </w:r>
      <w:r w:rsidR="004478BD">
        <w:rPr>
          <w:rFonts w:hint="eastAsia"/>
        </w:rPr>
        <w:t>45~90min</w:t>
      </w:r>
      <w:r w:rsidR="004478BD">
        <w:rPr>
          <w:rFonts w:hint="eastAsia"/>
        </w:rPr>
        <w:t>。</w:t>
      </w:r>
    </w:p>
    <w:p w:rsidR="004478BD" w:rsidRDefault="006A0FBF" w:rsidP="004478BD">
      <w:pPr>
        <w:spacing w:line="360" w:lineRule="auto"/>
        <w:ind w:left="315" w:hangingChars="150" w:hanging="315"/>
      </w:pPr>
      <w:r>
        <w:t>9</w:t>
      </w:r>
      <w:r w:rsidR="004478BD">
        <w:rPr>
          <w:rFonts w:hint="eastAsia"/>
        </w:rPr>
        <w:t>、</w:t>
      </w:r>
      <w:r w:rsidR="004478BD">
        <w:rPr>
          <w:rFonts w:hint="eastAsia"/>
        </w:rPr>
        <w:t xml:space="preserve"> </w:t>
      </w:r>
      <w:r w:rsidR="004478BD">
        <w:rPr>
          <w:rFonts w:hint="eastAsia"/>
        </w:rPr>
        <w:t>用新鲜配制的</w:t>
      </w:r>
      <w:r w:rsidR="004478BD">
        <w:rPr>
          <w:rFonts w:hint="eastAsia"/>
        </w:rPr>
        <w:t>SO2</w:t>
      </w:r>
      <w:r w:rsidR="004478BD">
        <w:rPr>
          <w:rFonts w:hint="eastAsia"/>
        </w:rPr>
        <w:t>水工作液洗切片</w:t>
      </w:r>
      <w:r w:rsidR="004478BD">
        <w:rPr>
          <w:rFonts w:hint="eastAsia"/>
        </w:rPr>
        <w:t>3</w:t>
      </w:r>
      <w:r w:rsidR="004478BD">
        <w:rPr>
          <w:rFonts w:hint="eastAsia"/>
        </w:rPr>
        <w:t>次，每次</w:t>
      </w:r>
      <w:r w:rsidR="004478BD">
        <w:rPr>
          <w:rFonts w:hint="eastAsia"/>
        </w:rPr>
        <w:t>90s</w:t>
      </w:r>
      <w:r w:rsidR="004478BD">
        <w:rPr>
          <w:rFonts w:hint="eastAsia"/>
        </w:rPr>
        <w:t>。</w:t>
      </w:r>
    </w:p>
    <w:p w:rsidR="004478BD" w:rsidRDefault="004478BD" w:rsidP="004478BD">
      <w:pPr>
        <w:spacing w:line="360" w:lineRule="auto"/>
        <w:ind w:left="315" w:hangingChars="150" w:hanging="315"/>
      </w:pPr>
      <w:r>
        <w:rPr>
          <w:rFonts w:hint="eastAsia"/>
        </w:rPr>
        <w:t>10</w:t>
      </w:r>
      <w:r>
        <w:rPr>
          <w:rFonts w:hint="eastAsia"/>
        </w:rPr>
        <w:t>、蒸馏水中洗净，经系列乙醇脱水，二甲苯或</w:t>
      </w:r>
      <w:r>
        <w:rPr>
          <w:rFonts w:hint="eastAsia"/>
        </w:rPr>
        <w:t xml:space="preserve"> Leagene </w:t>
      </w:r>
      <w:r>
        <w:rPr>
          <w:rFonts w:hint="eastAsia"/>
        </w:rPr>
        <w:t>脱蜡透明液透明并封片。</w:t>
      </w:r>
    </w:p>
    <w:p w:rsidR="004478BD" w:rsidRPr="006A0FBF" w:rsidRDefault="004478BD" w:rsidP="006A0FBF">
      <w:pPr>
        <w:spacing w:beforeLines="50" w:before="156"/>
        <w:rPr>
          <w:b/>
          <w:szCs w:val="21"/>
        </w:rPr>
      </w:pPr>
      <w:r w:rsidRPr="006A0FBF">
        <w:rPr>
          <w:rFonts w:hint="eastAsia"/>
          <w:b/>
          <w:szCs w:val="21"/>
        </w:rPr>
        <w:t>（二）冰冻切片染色</w:t>
      </w:r>
    </w:p>
    <w:p w:rsidR="004478BD" w:rsidRDefault="004478BD" w:rsidP="006A0FBF">
      <w:pPr>
        <w:spacing w:line="360" w:lineRule="auto"/>
        <w:ind w:left="315" w:hangingChars="150" w:hanging="315"/>
      </w:pPr>
      <w:r>
        <w:rPr>
          <w:rFonts w:hint="eastAsia"/>
        </w:rPr>
        <w:t>1</w:t>
      </w:r>
      <w:r>
        <w:rPr>
          <w:rFonts w:hint="eastAsia"/>
        </w:rPr>
        <w:t>、冰冻切片预处理：用乙酸：无水乙醇（</w:t>
      </w:r>
      <w:r>
        <w:rPr>
          <w:rFonts w:hint="eastAsia"/>
        </w:rPr>
        <w:t>1:3</w:t>
      </w:r>
      <w:r>
        <w:rPr>
          <w:rFonts w:hint="eastAsia"/>
        </w:rPr>
        <w:t>）混合固定</w:t>
      </w:r>
      <w:r>
        <w:rPr>
          <w:rFonts w:hint="eastAsia"/>
        </w:rPr>
        <w:t>10min</w:t>
      </w:r>
      <w:r>
        <w:rPr>
          <w:rFonts w:hint="eastAsia"/>
        </w:rPr>
        <w:t>。</w:t>
      </w:r>
    </w:p>
    <w:p w:rsidR="004478BD" w:rsidRDefault="004478BD" w:rsidP="006A0FBF">
      <w:pPr>
        <w:spacing w:line="360" w:lineRule="auto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由无水乙醇水至蒸馏水。</w:t>
      </w:r>
    </w:p>
    <w:p w:rsidR="004478BD" w:rsidRDefault="004478BD" w:rsidP="006A0FBF">
      <w:pPr>
        <w:spacing w:line="360" w:lineRule="auto"/>
        <w:ind w:left="315" w:hangingChars="150" w:hanging="315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余下步骤同上述石蜡切片染色。</w:t>
      </w:r>
    </w:p>
    <w:p w:rsidR="006A0FBF" w:rsidRDefault="006A0FBF" w:rsidP="006A0FBF">
      <w:pPr>
        <w:spacing w:line="360" w:lineRule="auto"/>
        <w:rPr>
          <w:sz w:val="24"/>
          <w:szCs w:val="24"/>
        </w:rPr>
      </w:pPr>
    </w:p>
    <w:p w:rsidR="004478BD" w:rsidRPr="006A0FBF" w:rsidRDefault="004478BD" w:rsidP="006A0FBF">
      <w:pPr>
        <w:rPr>
          <w:b/>
          <w:sz w:val="24"/>
          <w:szCs w:val="24"/>
        </w:rPr>
      </w:pPr>
      <w:r w:rsidRPr="006A0FBF">
        <w:rPr>
          <w:rFonts w:hint="eastAsia"/>
          <w:b/>
          <w:sz w:val="24"/>
          <w:szCs w:val="24"/>
        </w:rPr>
        <w:t>染色结果：</w:t>
      </w:r>
    </w:p>
    <w:p w:rsidR="004478BD" w:rsidRDefault="004478BD" w:rsidP="006A0FBF">
      <w:pPr>
        <w:spacing w:line="360" w:lineRule="auto"/>
      </w:pPr>
      <w:r>
        <w:rPr>
          <w:rFonts w:hint="eastAsia"/>
        </w:rPr>
        <w:t>细胞核内</w:t>
      </w:r>
      <w:r>
        <w:rPr>
          <w:rFonts w:hint="eastAsia"/>
        </w:rPr>
        <w:t xml:space="preserve"> DNA</w:t>
      </w:r>
      <w:r>
        <w:rPr>
          <w:rFonts w:hint="eastAsia"/>
        </w:rPr>
        <w:t>红紫色</w:t>
      </w:r>
    </w:p>
    <w:p w:rsidR="004478BD" w:rsidRDefault="004478BD" w:rsidP="006A0FBF">
      <w:pPr>
        <w:spacing w:line="360" w:lineRule="auto"/>
      </w:pPr>
    </w:p>
    <w:p w:rsidR="004478BD" w:rsidRDefault="004478BD" w:rsidP="006A0FBF">
      <w:pPr>
        <w:spacing w:line="360" w:lineRule="auto"/>
      </w:pPr>
      <w:r w:rsidRPr="006A0FBF">
        <w:rPr>
          <w:rFonts w:hint="eastAsia"/>
          <w:b/>
          <w:sz w:val="24"/>
          <w:szCs w:val="24"/>
        </w:rPr>
        <w:t>阴性对照：</w:t>
      </w:r>
      <w:r w:rsidRPr="004478BD">
        <w:rPr>
          <w:rFonts w:hint="eastAsia"/>
        </w:rPr>
        <w:t>将同样切片经上述步骤处理，只有步骤</w:t>
      </w:r>
      <w:r w:rsidRPr="004478BD">
        <w:rPr>
          <w:rFonts w:hint="eastAsia"/>
        </w:rPr>
        <w:t>6</w:t>
      </w:r>
      <w:r w:rsidRPr="004478BD">
        <w:rPr>
          <w:rFonts w:hint="eastAsia"/>
        </w:rPr>
        <w:t>改为</w:t>
      </w:r>
      <w:r w:rsidRPr="004478BD">
        <w:rPr>
          <w:rFonts w:hint="eastAsia"/>
        </w:rPr>
        <w:t>"</w:t>
      </w:r>
      <w:r w:rsidRPr="004478BD">
        <w:rPr>
          <w:rFonts w:hint="eastAsia"/>
        </w:rPr>
        <w:t>切片入蒸馏水室温孵育</w:t>
      </w:r>
      <w:r w:rsidRPr="004478BD">
        <w:rPr>
          <w:rFonts w:hint="eastAsia"/>
        </w:rPr>
        <w:t xml:space="preserve"> 8min</w:t>
      </w:r>
      <w:r w:rsidRPr="004478BD">
        <w:rPr>
          <w:rFonts w:hint="eastAsia"/>
        </w:rPr>
        <w:t>。</w:t>
      </w:r>
      <w:r w:rsidR="006A0FBF" w:rsidRPr="004478BD">
        <w:rPr>
          <w:rFonts w:hint="eastAsia"/>
        </w:rPr>
        <w:t>"</w:t>
      </w:r>
      <w:r w:rsidRPr="004478BD">
        <w:rPr>
          <w:rFonts w:hint="eastAsia"/>
        </w:rPr>
        <w:t>结果为细胞核</w:t>
      </w:r>
      <w:r w:rsidRPr="004478BD">
        <w:rPr>
          <w:rFonts w:hint="eastAsia"/>
        </w:rPr>
        <w:t xml:space="preserve"> DNA</w:t>
      </w:r>
      <w:r w:rsidRPr="004478BD">
        <w:rPr>
          <w:rFonts w:hint="eastAsia"/>
        </w:rPr>
        <w:t>阴性。</w:t>
      </w:r>
    </w:p>
    <w:p w:rsidR="004478BD" w:rsidRDefault="004478BD" w:rsidP="006A0FBF">
      <w:pPr>
        <w:spacing w:line="360" w:lineRule="auto"/>
      </w:pPr>
    </w:p>
    <w:p w:rsidR="004478BD" w:rsidRPr="006A0FBF" w:rsidRDefault="004478BD" w:rsidP="006A0FBF">
      <w:pPr>
        <w:rPr>
          <w:b/>
          <w:sz w:val="24"/>
          <w:szCs w:val="24"/>
        </w:rPr>
      </w:pPr>
      <w:r w:rsidRPr="006A0FBF">
        <w:rPr>
          <w:rFonts w:hint="eastAsia"/>
          <w:b/>
          <w:sz w:val="24"/>
          <w:szCs w:val="24"/>
        </w:rPr>
        <w:t>注意事项：</w:t>
      </w:r>
    </w:p>
    <w:p w:rsidR="004478BD" w:rsidRDefault="004478BD" w:rsidP="006A0FBF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水解时间很重要，并且应使用恰当的固定时间。不同的固定液水解时间不一样。</w:t>
      </w:r>
    </w:p>
    <w:p w:rsidR="004478BD" w:rsidRDefault="004478BD" w:rsidP="006A0FBF">
      <w:pPr>
        <w:spacing w:line="360" w:lineRule="auto"/>
        <w:ind w:leftChars="200" w:left="840" w:rightChars="200" w:right="420" w:hangingChars="200" w:hanging="420"/>
      </w:pPr>
      <w:r>
        <w:rPr>
          <w:rFonts w:hint="eastAsia"/>
        </w:rPr>
        <w:t>水解时间（</w:t>
      </w:r>
      <w:r>
        <w:rPr>
          <w:rFonts w:hint="eastAsia"/>
        </w:rPr>
        <w:t>min)</w:t>
      </w:r>
    </w:p>
    <w:p w:rsidR="004478BD" w:rsidRDefault="004478BD" w:rsidP="006A0FBF">
      <w:pPr>
        <w:ind w:leftChars="200" w:left="840" w:rightChars="200" w:right="420" w:hangingChars="200" w:hanging="420"/>
      </w:pPr>
      <w:r>
        <w:rPr>
          <w:rFonts w:hint="eastAsia"/>
        </w:rPr>
        <w:t xml:space="preserve">Carnoy </w:t>
      </w:r>
      <w:r>
        <w:rPr>
          <w:rFonts w:hint="eastAsia"/>
        </w:rPr>
        <w:t>固定液</w:t>
      </w:r>
      <w:r w:rsidR="006A0FB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8min</w:t>
      </w:r>
    </w:p>
    <w:p w:rsidR="004478BD" w:rsidRDefault="004478BD" w:rsidP="006A0FBF">
      <w:pPr>
        <w:ind w:leftChars="200" w:left="840" w:rightChars="200" w:right="420" w:hangingChars="200" w:hanging="420"/>
      </w:pPr>
      <w:r>
        <w:rPr>
          <w:rFonts w:hint="eastAsia"/>
        </w:rPr>
        <w:t xml:space="preserve">Helly </w:t>
      </w:r>
      <w:r>
        <w:rPr>
          <w:rFonts w:hint="eastAsia"/>
        </w:rPr>
        <w:t>固定液</w:t>
      </w:r>
      <w:r w:rsidR="006A0FB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8min</w:t>
      </w:r>
    </w:p>
    <w:p w:rsidR="004478BD" w:rsidRDefault="004478BD" w:rsidP="006A0FBF">
      <w:pPr>
        <w:ind w:leftChars="200" w:left="840" w:rightChars="200" w:right="420" w:hangingChars="200" w:hanging="420"/>
      </w:pPr>
      <w:r>
        <w:rPr>
          <w:rFonts w:hint="eastAsia"/>
        </w:rPr>
        <w:t xml:space="preserve">Susa </w:t>
      </w:r>
      <w:r>
        <w:rPr>
          <w:rFonts w:hint="eastAsia"/>
        </w:rPr>
        <w:t>固定液</w:t>
      </w:r>
      <w:r w:rsidR="006A0FB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18min</w:t>
      </w:r>
    </w:p>
    <w:p w:rsidR="004478BD" w:rsidRDefault="004478BD" w:rsidP="006A0FBF">
      <w:pPr>
        <w:ind w:leftChars="200" w:left="840" w:rightChars="200" w:right="420" w:hangingChars="200" w:hanging="420"/>
      </w:pPr>
      <w:r>
        <w:rPr>
          <w:rFonts w:hint="eastAsia"/>
        </w:rPr>
        <w:t>福尔马林</w:t>
      </w:r>
      <w:r w:rsidR="006A0FB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>8min</w:t>
      </w:r>
    </w:p>
    <w:p w:rsidR="004478BD" w:rsidRDefault="004478BD" w:rsidP="006A0FBF">
      <w:pPr>
        <w:ind w:leftChars="200" w:left="840" w:rightChars="200" w:right="420" w:hangingChars="200" w:hanging="420"/>
      </w:pPr>
      <w:r>
        <w:rPr>
          <w:rFonts w:hint="eastAsia"/>
        </w:rPr>
        <w:t>Zenker</w:t>
      </w:r>
      <w:r>
        <w:rPr>
          <w:rFonts w:hint="eastAsia"/>
        </w:rPr>
        <w:t>液</w:t>
      </w:r>
      <w:r>
        <w:rPr>
          <w:rFonts w:hint="eastAsia"/>
        </w:rPr>
        <w:t xml:space="preserve"> </w:t>
      </w:r>
      <w:r w:rsidR="006A0FBF">
        <w:t xml:space="preserve"> </w:t>
      </w:r>
      <w:r>
        <w:t>5min</w:t>
      </w:r>
    </w:p>
    <w:p w:rsidR="004478BD" w:rsidRDefault="004478BD" w:rsidP="006A0FBF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注意</w:t>
      </w:r>
      <w:r>
        <w:rPr>
          <w:rFonts w:hint="eastAsia"/>
        </w:rPr>
        <w:t>Schiff Reagent</w:t>
      </w:r>
      <w:r>
        <w:rPr>
          <w:rFonts w:hint="eastAsia"/>
        </w:rPr>
        <w:t>的纯净程度，若变浅粉红亦可考虑使用，颜色变红则弃用。</w:t>
      </w:r>
    </w:p>
    <w:p w:rsidR="004478BD" w:rsidRDefault="004478BD" w:rsidP="006A0FBF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去除切片上多余</w:t>
      </w:r>
      <w:r>
        <w:rPr>
          <w:rFonts w:hint="eastAsia"/>
        </w:rPr>
        <w:t xml:space="preserve"> Schiff Reagent</w:t>
      </w:r>
      <w:r>
        <w:rPr>
          <w:rFonts w:hint="eastAsia"/>
        </w:rPr>
        <w:t>的方法以</w:t>
      </w:r>
      <w:r>
        <w:rPr>
          <w:rFonts w:hint="eastAsia"/>
        </w:rPr>
        <w:t>SO2</w:t>
      </w:r>
      <w:r>
        <w:rPr>
          <w:rFonts w:hint="eastAsia"/>
        </w:rPr>
        <w:t>水洗为好。</w:t>
      </w:r>
    </w:p>
    <w:p w:rsidR="004478BD" w:rsidRDefault="004478BD" w:rsidP="006A0FBF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应做阴性对照试验。</w:t>
      </w:r>
    </w:p>
    <w:p w:rsidR="004478BD" w:rsidRDefault="004478BD" w:rsidP="006A0FBF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上述试剂均对人体有刺激性，请注意适当防护。</w:t>
      </w:r>
    </w:p>
    <w:p w:rsidR="004478BD" w:rsidRDefault="004478BD" w:rsidP="006A0FBF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为了您的安全和健康，请穿实验服并戴一次性手套操作。</w:t>
      </w:r>
    </w:p>
    <w:p w:rsidR="006A0FBF" w:rsidRDefault="006A0FBF" w:rsidP="006A0FBF">
      <w:pPr>
        <w:pStyle w:val="a5"/>
        <w:spacing w:line="360" w:lineRule="auto"/>
        <w:ind w:left="420" w:firstLineChars="0" w:firstLine="0"/>
      </w:pPr>
    </w:p>
    <w:p w:rsidR="004478BD" w:rsidRPr="004478BD" w:rsidRDefault="004478BD" w:rsidP="006A0FBF">
      <w:pPr>
        <w:spacing w:line="360" w:lineRule="auto"/>
        <w:ind w:left="482" w:hangingChars="200" w:hanging="482"/>
      </w:pPr>
      <w:r w:rsidRPr="006A0FBF">
        <w:rPr>
          <w:rFonts w:hint="eastAsia"/>
          <w:b/>
          <w:sz w:val="24"/>
          <w:szCs w:val="24"/>
        </w:rPr>
        <w:t>有效期：</w:t>
      </w:r>
      <w:r>
        <w:rPr>
          <w:rFonts w:hint="eastAsia"/>
        </w:rPr>
        <w:t>6</w:t>
      </w:r>
      <w:r>
        <w:rPr>
          <w:rFonts w:hint="eastAsia"/>
        </w:rPr>
        <w:t>个月有效。低温运输，按要求保存。</w:t>
      </w:r>
    </w:p>
    <w:sectPr w:rsidR="004478BD" w:rsidRPr="004478B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3C" w:rsidRDefault="001F6F3C" w:rsidP="004478BD">
      <w:r>
        <w:separator/>
      </w:r>
    </w:p>
  </w:endnote>
  <w:endnote w:type="continuationSeparator" w:id="0">
    <w:p w:rsidR="001F6F3C" w:rsidRDefault="001F6F3C" w:rsidP="0044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232263"/>
      <w:docPartObj>
        <w:docPartGallery w:val="Page Numbers (Bottom of Page)"/>
        <w:docPartUnique/>
      </w:docPartObj>
    </w:sdtPr>
    <w:sdtContent>
      <w:p w:rsidR="00302343" w:rsidRDefault="003023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2343">
          <w:rPr>
            <w:noProof/>
            <w:lang w:val="zh-CN"/>
          </w:rPr>
          <w:t>2</w:t>
        </w:r>
        <w:r>
          <w:fldChar w:fldCharType="end"/>
        </w:r>
      </w:p>
    </w:sdtContent>
  </w:sdt>
  <w:p w:rsidR="00302343" w:rsidRDefault="003023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3C" w:rsidRDefault="001F6F3C" w:rsidP="004478BD">
      <w:r>
        <w:separator/>
      </w:r>
    </w:p>
  </w:footnote>
  <w:footnote w:type="continuationSeparator" w:id="0">
    <w:p w:rsidR="001F6F3C" w:rsidRDefault="001F6F3C" w:rsidP="0044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343" w:rsidRDefault="00302343">
    <w:pPr>
      <w:pStyle w:val="a3"/>
    </w:pPr>
    <w:r>
      <w:rPr>
        <w:rFonts w:hint="eastAsia"/>
      </w:rPr>
      <w:t>北京普利莱基因技术有限公司</w:t>
    </w:r>
    <w:r>
      <w:ptab w:relativeTo="margin" w:alignment="center" w:leader="none"/>
    </w:r>
    <w:r>
      <w:t>010-60781808</w:t>
    </w:r>
    <w:r>
      <w:ptab w:relativeTo="margin" w:alignment="right" w:leader="none"/>
    </w:r>
    <w:r>
      <w:t>www.applygen.com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B191E"/>
    <w:multiLevelType w:val="hybridMultilevel"/>
    <w:tmpl w:val="D57225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00"/>
    <w:rsid w:val="001F6F3C"/>
    <w:rsid w:val="00302343"/>
    <w:rsid w:val="00430C95"/>
    <w:rsid w:val="004478BD"/>
    <w:rsid w:val="006A0FBF"/>
    <w:rsid w:val="0086340B"/>
    <w:rsid w:val="00C92500"/>
    <w:rsid w:val="00F5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F11E1B-072D-4461-90D2-61EEC5A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BD"/>
    <w:rPr>
      <w:sz w:val="18"/>
      <w:szCs w:val="18"/>
    </w:rPr>
  </w:style>
  <w:style w:type="paragraph" w:styleId="a5">
    <w:name w:val="List Paragraph"/>
    <w:basedOn w:val="a"/>
    <w:uiPriority w:val="34"/>
    <w:qFormat/>
    <w:rsid w:val="006A0FB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0C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0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A"/>
    <w:rsid w:val="00CE323A"/>
    <w:rsid w:val="00F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EBEF978F54418942BF43A43B40BEE">
    <w:name w:val="8F4EBEF978F54418942BF43A43B40BEE"/>
    <w:rsid w:val="00CE32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贺欢</dc:creator>
  <cp:keywords/>
  <dc:description/>
  <cp:lastModifiedBy>贺欢</cp:lastModifiedBy>
  <cp:revision>4</cp:revision>
  <cp:lastPrinted>2024-06-25T06:39:00Z</cp:lastPrinted>
  <dcterms:created xsi:type="dcterms:W3CDTF">2024-06-25T06:13:00Z</dcterms:created>
  <dcterms:modified xsi:type="dcterms:W3CDTF">2024-06-25T06:39:00Z</dcterms:modified>
</cp:coreProperties>
</file>